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28"/>
        <w:tblW w:w="146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54"/>
        <w:gridCol w:w="1125"/>
        <w:gridCol w:w="4609"/>
        <w:gridCol w:w="705"/>
        <w:gridCol w:w="705"/>
        <w:gridCol w:w="750"/>
        <w:gridCol w:w="1260"/>
        <w:gridCol w:w="1230"/>
        <w:gridCol w:w="135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6"/>
                <w:szCs w:val="36"/>
              </w:rPr>
              <w:t>文学院</w:t>
            </w:r>
            <w:r>
              <w:rPr>
                <w:rFonts w:hint="eastAsia" w:ascii="黑体" w:hAnsi="黑体" w:eastAsia="黑体" w:cs="黑体"/>
                <w:b/>
                <w:kern w:val="0"/>
                <w:sz w:val="36"/>
                <w:szCs w:val="36"/>
                <w:lang w:val="en-US" w:eastAsia="zh-CN"/>
              </w:rPr>
              <w:t>2017</w:t>
            </w:r>
            <w:r>
              <w:rPr>
                <w:rFonts w:hint="eastAsia" w:ascii="黑体" w:hAnsi="黑体" w:eastAsia="黑体" w:cs="黑体"/>
                <w:b/>
                <w:kern w:val="0"/>
                <w:sz w:val="36"/>
                <w:szCs w:val="36"/>
              </w:rPr>
              <w:t>届本科毕业论文资料核对表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指导教师: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审查时间：    年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档案袋中资料齐全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论文格式规范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手册内容填写完整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档案袋上的成绩和答辩小组所给成绩一致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手册相关位置、论文、档案袋上的题目一致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手册中的评语、签字为责任人亲笔书写，无遗漏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各种材料时间一致且无误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5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注：1.此表由指导教师在检查完毕业论文存档材料后填写，填写完毕后由系主任交教学科统一存档。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38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2.若出现任何问题，由指导教师承担责任。     3.填写完毕指导教师在“指导教师”处签字。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4.检查符合标准的在相应的栏中打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633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okshelf Symbol 7">
    <w:panose1 w:val="05010101010101010101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70D2"/>
    <w:rsid w:val="270B6F6C"/>
    <w:rsid w:val="2EF30047"/>
    <w:rsid w:val="3DD56F44"/>
    <w:rsid w:val="5E567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2016-05-30T12:33:00Z</dcterms:created>
  <dc:creator>Administrator</dc:creator>
  <cp:lastModifiedBy>lenovo</cp:lastModifiedBy>
  <dcterms:modified xsi:type="dcterms:W3CDTF">2017-06-12T02:14:46Z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