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75" w:rsidRPr="008002F1" w:rsidRDefault="007E0375" w:rsidP="007E0375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002F1">
        <w:rPr>
          <w:rFonts w:ascii="黑体" w:eastAsia="黑体" w:hAnsi="黑体" w:hint="eastAsia"/>
          <w:b/>
          <w:sz w:val="44"/>
          <w:szCs w:val="44"/>
        </w:rPr>
        <w:t>毕业论文指导工作的规定</w:t>
      </w:r>
    </w:p>
    <w:p w:rsidR="007E0375" w:rsidRDefault="007E0375" w:rsidP="007E03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7E0375" w:rsidRDefault="007E0375" w:rsidP="007E0375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为加强我院的本科生毕业论文指导工作，保证毕业论文质量，根据学校有关规定</w:t>
      </w:r>
      <w:r w:rsidRPr="008E139B">
        <w:rPr>
          <w:rFonts w:asciiTheme="minorEastAsia" w:eastAsiaTheme="minorEastAsia" w:hAnsiTheme="minorEastAsia" w:hint="eastAsia"/>
          <w:sz w:val="28"/>
          <w:szCs w:val="28"/>
        </w:rPr>
        <w:t>，特制定本规定。</w:t>
      </w:r>
    </w:p>
    <w:p w:rsidR="007E0375" w:rsidRPr="00A605B4" w:rsidRDefault="007E0375" w:rsidP="007E0375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 xml:space="preserve">    一、指导教师要组织学生认真学习《山东理工大学本科生毕业设计（论文）管理办法》（教务函【2015】40号）和《文学与新闻传播学院本科生毕业论文工作实施细则》及其他相关规定，并认真贯彻执行。 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二、指导教师要抓好对学生毕业论文选题、查阅参考文献、写作开题报告与论文、论文答辩、论文工作材料汇总归档等关键环节的指导；及时掌握学生毕业论文的进度和质量，定期辅导答疑，发现问题，纠正错误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三、指导教师要严把毕业论文质量关，教育学生诚实守信，遵守学术规范，制止学生弄虚作假、抄袭等行为的发生。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四、指导教师的指导时间要达到</w:t>
      </w:r>
      <w:r w:rsidRPr="00A605B4">
        <w:rPr>
          <w:rFonts w:asciiTheme="minorEastAsia" w:eastAsiaTheme="minorEastAsia" w:hAnsiTheme="minorEastAsia"/>
          <w:sz w:val="28"/>
          <w:szCs w:val="28"/>
        </w:rPr>
        <w:t>《山东理工大学本科生毕业设计（论文）管理办法》</w:t>
      </w:r>
      <w:r w:rsidRPr="00A605B4">
        <w:rPr>
          <w:rFonts w:asciiTheme="minorEastAsia" w:eastAsiaTheme="minorEastAsia" w:hAnsiTheme="minorEastAsia" w:hint="eastAsia"/>
          <w:sz w:val="28"/>
          <w:szCs w:val="28"/>
        </w:rPr>
        <w:t>中的要求，</w:t>
      </w:r>
      <w:r w:rsidRPr="00A605B4">
        <w:rPr>
          <w:rFonts w:asciiTheme="minorEastAsia" w:eastAsiaTheme="minorEastAsia" w:hAnsiTheme="minorEastAsia"/>
          <w:sz w:val="28"/>
          <w:szCs w:val="28"/>
        </w:rPr>
        <w:t>每周指导时间累计不少于8小时。</w:t>
      </w:r>
      <w:r w:rsidRPr="00A605B4">
        <w:rPr>
          <w:rFonts w:asciiTheme="minorEastAsia" w:eastAsiaTheme="minorEastAsia" w:hAnsiTheme="minorEastAsia" w:hint="eastAsia"/>
          <w:sz w:val="28"/>
          <w:szCs w:val="28"/>
        </w:rPr>
        <w:t>指导教师因故请假，应事先向学生布置好任务或委托他人代为指导。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五、广告专业可采取分散设计、集中指导的方法，同时注意加强网上指导，指导教师总的指导时间要达到</w:t>
      </w:r>
      <w:r w:rsidRPr="00A605B4">
        <w:rPr>
          <w:rFonts w:asciiTheme="minorEastAsia" w:eastAsiaTheme="minorEastAsia" w:hAnsiTheme="minorEastAsia"/>
          <w:sz w:val="28"/>
          <w:szCs w:val="28"/>
        </w:rPr>
        <w:t>《山东理工大学本科生毕业设计（论文）管理办法》</w:t>
      </w:r>
      <w:r w:rsidRPr="00A605B4">
        <w:rPr>
          <w:rFonts w:asciiTheme="minorEastAsia" w:eastAsiaTheme="minorEastAsia" w:hAnsiTheme="minorEastAsia" w:hint="eastAsia"/>
          <w:sz w:val="28"/>
          <w:szCs w:val="28"/>
        </w:rPr>
        <w:t>中的要求。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六、指导教师要从严控制学生的请假时间，有特殊情况需要请假的，要求学生严格按照请假程序办理请假事宜；严格考勤制度，要定期或不定期地检查学生是否在校查阅资料撰写论文，并在毕业论文答</w:t>
      </w:r>
      <w:r w:rsidRPr="00A605B4">
        <w:rPr>
          <w:rFonts w:asciiTheme="minorEastAsia" w:eastAsiaTheme="minorEastAsia" w:hAnsiTheme="minorEastAsia" w:hint="eastAsia"/>
          <w:sz w:val="28"/>
          <w:szCs w:val="28"/>
        </w:rPr>
        <w:lastRenderedPageBreak/>
        <w:t>辩前将学生考勤表交到教学科，由教学科审定学生的毕业论文答辩资格。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七、指导教师要做好指导记录，如实记录每次指导情况。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八、指导教师有下列情况之一者，除视情节轻重追究其责任外，三年内取消其本科生毕业论文指导资格。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1.指导不认真，导致学生毕业论文错误多，质量差，或被评估组抽查为不合格。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>2.让学生代为填写应有指导教师本人填写的内容。</w:t>
      </w:r>
    </w:p>
    <w:p w:rsidR="007E0375" w:rsidRPr="00A605B4" w:rsidRDefault="007E0375" w:rsidP="007E0375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605B4">
        <w:rPr>
          <w:rFonts w:asciiTheme="minorEastAsia" w:eastAsiaTheme="minorEastAsia" w:hAnsiTheme="minorEastAsia" w:hint="eastAsia"/>
          <w:sz w:val="28"/>
          <w:szCs w:val="28"/>
        </w:rPr>
        <w:t xml:space="preserve">3.在指导效果调查中有30%以上的学生对指导结果不满意。 </w:t>
      </w:r>
    </w:p>
    <w:p w:rsidR="007E0375" w:rsidRPr="00A605B4" w:rsidRDefault="007E0375" w:rsidP="007E0375">
      <w:pPr>
        <w:rPr>
          <w:rFonts w:asciiTheme="minorEastAsia" w:eastAsiaTheme="minorEastAsia" w:hAnsiTheme="minorEastAsia"/>
          <w:sz w:val="28"/>
          <w:szCs w:val="28"/>
        </w:rPr>
      </w:pPr>
    </w:p>
    <w:p w:rsidR="007E0375" w:rsidRDefault="007E0375" w:rsidP="007E0375">
      <w:pPr>
        <w:spacing w:before="240"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spacing w:before="240"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spacing w:before="240"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7E0375" w:rsidRDefault="007E0375" w:rsidP="007E037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E0375" w:rsidRDefault="007E0375" w:rsidP="007E037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E0375" w:rsidRDefault="007E0375" w:rsidP="007E037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E0375" w:rsidRDefault="007E0375" w:rsidP="007E0375">
      <w:pPr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7E0375" w:rsidRDefault="007E0375" w:rsidP="007E0375">
      <w:pPr>
        <w:tabs>
          <w:tab w:val="center" w:pos="4139"/>
          <w:tab w:val="left" w:pos="6450"/>
        </w:tabs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</w:p>
    <w:sectPr w:rsidR="007E0375" w:rsidSect="00222BF0">
      <w:pgSz w:w="11907" w:h="16840"/>
      <w:pgMar w:top="1440" w:right="1814" w:bottom="1440" w:left="1814" w:header="851" w:footer="992" w:gutter="0"/>
      <w:pgNumType w:start="1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375"/>
    <w:rsid w:val="00222BF0"/>
    <w:rsid w:val="007E0375"/>
    <w:rsid w:val="0097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037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7E03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7E037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E0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2017-04-07T02:12:00Z</dcterms:created>
  <dcterms:modified xsi:type="dcterms:W3CDTF">2017-04-07T02:19:00Z</dcterms:modified>
</cp:coreProperties>
</file>